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дения-о-доходах-за-2014-год"/>
    <w:p>
      <w:pPr>
        <w:pStyle w:val="Heading3"/>
      </w:pPr>
      <w:r>
        <w:t xml:space="preserve">Сведения о доходах за 2014 год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Сведения о доходах, расходах,</w:t>
      </w:r>
    </w:p>
    <w:p>
      <w:pPr>
        <w:pStyle w:val="BodyText"/>
      </w:pPr>
      <w:r>
        <w:t xml:space="preserve">об имуществе и обязательствах имущественного характера</w:t>
      </w:r>
    </w:p>
    <w:p>
      <w:pPr>
        <w:pStyle w:val="BodyText"/>
      </w:pPr>
      <w:r>
        <w:t xml:space="preserve">за период с 1 января 2014 г. по 31 декабря 2014 г.</w:t>
      </w:r>
    </w:p>
    <w:p>
      <w:pPr>
        <w:pStyle w:val="BodyText"/>
      </w:pPr>
      <w:r>
        <w:rPr>
          <w:bCs/>
          <w:b/>
        </w:rPr>
        <w:t xml:space="preserve">управа  района  Замоскворечье города Москвы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Транспорт-ные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Деклари-рованный годовой доход 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  (вид приобре-тенного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распо-ложе-ния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располо-жения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Няньчур Ю.Н.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Долевая (1/4)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Лексус LX470</w:t>
            </w:r>
          </w:p>
        </w:tc>
        <w:tc>
          <w:tcPr/>
          <w:p>
            <w:pPr>
              <w:jc w:val="left"/>
            </w:pPr>
            <w:r>
              <w:t xml:space="preserve">1 357 597,25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63,4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Вольво S60</w:t>
            </w:r>
          </w:p>
        </w:tc>
        <w:tc>
          <w:tcPr/>
          <w:p>
            <w:pPr>
              <w:jc w:val="left"/>
            </w:pPr>
            <w:r>
              <w:t xml:space="preserve">350 000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60,2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36,8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Гончаревский В.В.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Долевая (1/3)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(1/3)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56,1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64,5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Тойота Ленд Крузер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Мототранспортное средство: Ямаха FZ-6</w:t>
            </w:r>
          </w:p>
        </w:tc>
        <w:tc>
          <w:tcPr/>
          <w:p>
            <w:pPr>
              <w:jc w:val="left"/>
            </w:pPr>
            <w:r>
              <w:t xml:space="preserve">204 000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Тойота Ленд Крузер приобретен за счет личных сбережений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Совместная собственность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42,2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БМВ 520</w:t>
            </w:r>
          </w:p>
        </w:tc>
        <w:tc>
          <w:tcPr/>
          <w:p>
            <w:pPr>
              <w:jc w:val="left"/>
            </w:pPr>
            <w:r>
              <w:t xml:space="preserve">797 604,81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БМВ 520 приобретен за счет личных сбережений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64,6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75,4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Сбитнева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Г.Л.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 с хозяйственными постройками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Парковочное место в «Народном гараже»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1/2</w:t>
            </w:r>
          </w:p>
        </w:tc>
        <w:tc>
          <w:tcPr/>
          <w:p>
            <w:pPr>
              <w:jc w:val="left"/>
            </w:pPr>
            <w:r>
              <w:t xml:space="preserve">1 000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76.0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Suzuki grand vitara</w:t>
            </w:r>
          </w:p>
          <w:p>
            <w:pPr>
              <w:jc w:val="left"/>
            </w:pPr>
            <w:r>
              <w:t xml:space="preserve">Легковой аавтомобиль</w:t>
            </w:r>
          </w:p>
          <w:p>
            <w:pPr>
              <w:jc w:val="left"/>
            </w:pPr>
            <w:r>
              <w:t xml:space="preserve">Volkswagen</w:t>
            </w:r>
          </w:p>
          <w:p>
            <w:pPr>
              <w:jc w:val="left"/>
            </w:pPr>
            <w:r>
              <w:t xml:space="preserve">Touareg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890 469,25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Пилиева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В.Ю.</w:t>
            </w:r>
          </w:p>
        </w:tc>
        <w:tc>
          <w:tcPr/>
          <w:p>
            <w:pPr>
              <w:jc w:val="left"/>
            </w:pPr>
            <w:r>
              <w:t xml:space="preserve">Начальник отдела-главный бухгалтер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1 693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59.3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2 115 056,32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59.3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1 693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Mercedes-Benz GL 400</w:t>
            </w:r>
          </w:p>
        </w:tc>
        <w:tc>
          <w:tcPr/>
          <w:p>
            <w:pPr>
              <w:jc w:val="left"/>
            </w:pPr>
            <w:r>
              <w:t xml:space="preserve">754 306,47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59.3</w:t>
            </w:r>
          </w:p>
          <w:p>
            <w:pPr>
              <w:jc w:val="left"/>
            </w:pPr>
            <w:r>
              <w:t xml:space="preserve">1 693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59.3</w:t>
            </w:r>
          </w:p>
          <w:p>
            <w:pPr>
              <w:jc w:val="left"/>
            </w:pPr>
            <w:r>
              <w:t xml:space="preserve">1 693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Баталина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М.А.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670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68.7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1.Renault megane</w:t>
            </w:r>
          </w:p>
          <w:p>
            <w:pPr>
              <w:jc w:val="left"/>
            </w:pPr>
            <w:r>
              <w:t xml:space="preserve">2. Mazda 6</w:t>
            </w:r>
          </w:p>
        </w:tc>
        <w:tc>
          <w:tcPr/>
          <w:p>
            <w:pPr>
              <w:jc w:val="left"/>
            </w:pPr>
            <w:r>
              <w:t xml:space="preserve">979 986,69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Данилова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Е.И.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специалист-бухгалтер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</w:tc>
        <w:tc>
          <w:tcPr/>
          <w:p>
            <w:pPr>
              <w:jc w:val="left"/>
            </w:pPr>
            <w:r>
              <w:t xml:space="preserve">63.8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30.6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1 151 128,76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63.8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30.6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 Nissan QASHQAI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1 325 386,06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</w:tc>
        <w:tc>
          <w:tcPr/>
          <w:p>
            <w:pPr>
              <w:jc w:val="left"/>
            </w:pPr>
            <w:r>
              <w:t xml:space="preserve">63.8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30.6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</w:tc>
        <w:tc>
          <w:tcPr/>
          <w:p>
            <w:pPr>
              <w:jc w:val="left"/>
            </w:pPr>
            <w:r>
              <w:t xml:space="preserve">63.8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30.6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1/5</w:t>
            </w:r>
          </w:p>
        </w:tc>
        <w:tc>
          <w:tcPr/>
          <w:p>
            <w:pPr>
              <w:jc w:val="left"/>
            </w:pPr>
            <w:r>
              <w:t xml:space="preserve">63.8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30.6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Данилова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С.В.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1/2</w:t>
            </w:r>
          </w:p>
        </w:tc>
        <w:tc>
          <w:tcPr/>
          <w:p>
            <w:pPr>
              <w:jc w:val="left"/>
            </w:pPr>
            <w:r>
              <w:t xml:space="preserve">510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44.6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74.8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710 794,79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Меньшикова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Е.В.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102.0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67.0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549 788,57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13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Кучеренко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специалист-юрист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Общая долевая 1/4</w:t>
            </w:r>
          </w:p>
          <w:p>
            <w:pPr>
              <w:jc w:val="left"/>
            </w:pPr>
            <w:r>
              <w:t xml:space="preserve">Общая долевая 1/4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41.2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41.5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54.3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508 437,50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Силаев В.И.</w:t>
            </w:r>
          </w:p>
        </w:tc>
        <w:tc>
          <w:tcPr/>
          <w:p>
            <w:pPr>
              <w:jc w:val="left"/>
            </w:pPr>
            <w:r>
              <w:t xml:space="preserve">Директор ГБУ «Жилищник района Замоскворечье»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Комната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Комната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Машиноместо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Машиноместо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Долевая собственность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собственность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собственность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Долевая собственность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1 470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48 500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1 000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175,3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94,2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102,3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19,7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20,1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13,2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44,4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4 834 969,25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Машиноместо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Машиноместо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48 500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1 000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1 470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175,3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102,3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94,2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13,2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19,5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Тойота Ленд Крузер</w:t>
            </w:r>
          </w:p>
        </w:tc>
        <w:tc>
          <w:tcPr/>
          <w:p>
            <w:pPr>
              <w:jc w:val="left"/>
            </w:pPr>
            <w:r>
              <w:t xml:space="preserve">6 000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</w:tc>
        <w:tc>
          <w:tcPr/>
          <w:p>
            <w:pPr>
              <w:jc w:val="left"/>
            </w:pPr>
            <w:r>
              <w:t xml:space="preserve">19,7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48 500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1 000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1 470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175,3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102,3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94,2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</w:tc>
        <w:tc>
          <w:tcPr/>
          <w:p>
            <w:pPr>
              <w:jc w:val="left"/>
            </w:pPr>
            <w:r>
              <w:t xml:space="preserve">19,7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48 500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1 000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1 470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175,3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102,3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94,2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Долевая</w:t>
            </w:r>
          </w:p>
        </w:tc>
        <w:tc>
          <w:tcPr/>
          <w:p>
            <w:pPr>
              <w:jc w:val="left"/>
            </w:pPr>
            <w:r>
              <w:t xml:space="preserve">19,7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48 500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1 000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1 470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175,3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102,3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94,2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74,3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Кудряшова О.Е.</w:t>
            </w:r>
          </w:p>
        </w:tc>
        <w:tc>
          <w:tcPr/>
          <w:p>
            <w:pPr>
              <w:jc w:val="left"/>
            </w:pPr>
            <w:r>
              <w:t xml:space="preserve">Руководитель ГКУ «ИС района Замоскворечье»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Хендай Соларис</w:t>
            </w:r>
          </w:p>
        </w:tc>
        <w:tc>
          <w:tcPr/>
          <w:p>
            <w:pPr>
              <w:jc w:val="left"/>
            </w:pPr>
            <w:r>
              <w:t xml:space="preserve">942 924,48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http://zmsk.mos.ru/anti-corruption/information-on-income-expenses-about-property-and-obligations-of-property-character/detail/1840048.html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1840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1840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2025-02-02T14:56:51Z</dcterms:created>
  <dcterms:modified xsi:type="dcterms:W3CDTF">2025-02-02T14:56:51Z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