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eeb15974fea66667e65c11af67e521fdb68e1"/>
    <w:p>
      <w:pPr>
        <w:pStyle w:val="Heading3"/>
      </w:pPr>
      <w:r>
        <w:t xml:space="preserve">Замоскворецкой межрайонной прокуратурой г. Москвы поддержано ходатайство следователя об избрании меры пресечения в виде заключения под стражу 34 летнему гражданину республики Армения за совершение тяжких преступлений</w:t>
      </w:r>
    </w:p>
    <w:p>
      <w:pPr>
        <w:pStyle w:val="FirstParagraph"/>
      </w:pPr>
      <w:r>
        <w:t xml:space="preserve">26.12.2017</w:t>
      </w:r>
    </w:p>
    <w:p>
      <w:pPr>
        <w:pStyle w:val="BodyText"/>
      </w:pPr>
      <w:r>
        <w:t xml:space="preserve">Замоскворецким межрайонным следственным отделом следственного управления по Центральному административному округу Главного следственного управления Следственного комитета Российской Федерации по городу Москве 09.12.2017 возбуждено уголовное дело в отношении 34 летнего гражданина республики Армения Сараджяна Р.Он обвиняется в совершении преступлений, предусмотренных п. «б» ч. 2 ст. 131, п. «б» ч. 2 ст. 132, п. «г» ч. 2 ст. 161, ч. 3 ст. 30 ч. 1 ст. 131 УК РФ (изнасилование, соединённое с угрозой убийством; грабеж, с применением насилия,).,ранее судимого за аналогичные преступления.</w:t>
      </w:r>
      <w:r>
        <w:br/>
      </w:r>
      <w:r>
        <w:br/>
      </w:r>
      <w:r>
        <w:t xml:space="preserve">Следствием установлено, что Сараджян Р., 30.11.2017, в месте, расположенном в близи Павелецкого вокзала, находясь в автомашине Шевроле Авео,имея умысел, направленный на изнасилование соединенного с угрозой убийством, а также насильственные действия сексуального характера соединенные с угрозой убийством в отношении П., реализую свой преступный умысел, угрожая убийством П. склонил последнюю к совершению полового акта, против ее воли. После чего с угрозой применения насилия не опасного для жизни и здоровья, открыто похитил у П. ценные вещи на общую сумму 40 000 рублей.</w:t>
      </w:r>
      <w:r>
        <w:br/>
      </w:r>
      <w:r>
        <w:br/>
      </w:r>
      <w:r>
        <w:t xml:space="preserve">Также, Сараджян Р. 09.12.2017 в вблизи Жукова проезда в городе Москве, находясь в автомашине Шевроле Авео, имея умысел, направленный на половое сношение с угрозой применения насилия в отношении Б., склонял последнюю к совершению полового акта против ее воли.</w:t>
      </w:r>
      <w:r>
        <w:br/>
      </w:r>
      <w:r>
        <w:br/>
      </w:r>
      <w:r>
        <w:t xml:space="preserve">Действуя во исполнение преступного умысла , желая удовлетворить свою сексуальную потребность, Сараджян Р., насильно попытался совершить с Б. половое сношение с угрозой применения насилия, в то время как потерпевшая оказывая активное сопротивление вырвалась и побежала в сторону неустановленной следствием проезжей части дороги.</w:t>
      </w:r>
      <w:r>
        <w:br/>
      </w:r>
      <w:r>
        <w:br/>
      </w:r>
      <w:r>
        <w:t xml:space="preserve">По подозрению в совершении указанного преступления 09.12.2017 в порядке ст. 91,92 УПК РФ задержан Сараджян Р., 1983 года рождения.</w:t>
      </w:r>
      <w:r>
        <w:br/>
      </w:r>
      <w:r>
        <w:br/>
      </w:r>
      <w:r>
        <w:t xml:space="preserve">Сараджян Р. вину в инкриминируемых ему преступлениях не признал, однако его причастность к совершенным преступлениям подтверждается протоколами предъявления лица для опознания, протоколами очных ставок, показаниями потерпевших, а также иными материалами уголовного дела.</w:t>
      </w:r>
      <w:r>
        <w:br/>
      </w:r>
      <w:r>
        <w:br/>
      </w:r>
      <w:r>
        <w:t xml:space="preserve">Замоскворецкой межрайонной прокуратурой 11.12.2017 поддержано ходатайство следователя об избрании меры пресечения в виде заключения под стражу Сараджяну Р. В тот же день Замоскворецким районным судом г. Москвы указанному лицу избрана мера пресечения в виде заключения под стражу.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http://zmsk.mos.ru/it-is-important-in-the-district-and-the-district/important-information/detail/7061997.html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it-is-important-in-the-district-and-the-district/important-information/detail/7061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it-is-important-in-the-district-and-the-district/important-information/detail/7061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2025-02-13T02:12:22Z</dcterms:created>
  <dcterms:modified xsi:type="dcterms:W3CDTF">2025-02-13T02:12:22Z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