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f132dfa7cdc3322068807b7585c7795cf98966"/>
    <w:p>
      <w:pPr>
        <w:pStyle w:val="Heading3"/>
      </w:pPr>
      <w:r>
        <w:t xml:space="preserve">Более трех тысяч человек приняли участие в курсе «Технограда»</w:t>
      </w:r>
    </w:p>
    <w:p>
      <w:pPr>
        <w:pStyle w:val="FirstParagraph"/>
      </w:pPr>
      <w:r>
        <w:t xml:space="preserve">10.01.2022</w:t>
      </w:r>
    </w:p>
    <w:p>
      <w:pPr>
        <w:pStyle w:val="BodyText"/>
      </w:pPr>
      <w:r>
        <w:t xml:space="preserve">Более трех тысяч человек зарегистрировались на курсе «Шесть навыков эффективного соискателя» от Центра развития карьеры инновационно-образовательного комплекса «Техноград» по навыкам поиска работы на площадке Выставки достижений народного хозяйства.</w:t>
      </w:r>
    </w:p>
    <w:p>
      <w:pPr>
        <w:pStyle w:val="BodyText"/>
      </w:pPr>
      <w:r>
        <w:t xml:space="preserve">Во время встреч было организовано 11 потоков. Участники, которые подтвердили усвоение теоретических знаний на уровне не ниже 80 процентов и выполнили все домашние задания, получили специальные сертификаты о прохождении.</w:t>
      </w:r>
    </w:p>
    <w:p>
      <w:pPr>
        <w:pStyle w:val="BodyText"/>
      </w:pPr>
      <w:r>
        <w:t xml:space="preserve">— С этим справились 949 участников, 360 из них уже сообщили нам об успешном трудоустройстве по итогам обучения, — проинформировал руководитель Департамента предпринимательства и инновационного развития города Москвы Алексей Фурсин.</w:t>
      </w:r>
    </w:p>
    <w:p>
      <w:pPr>
        <w:pStyle w:val="BodyText"/>
      </w:pPr>
      <w:r>
        <w:t xml:space="preserve">Стоит отметить, что в 2022 году власти столицы расширят образовательную программу курса по запросу участников. В ходе встреч приглашенные эксперты расскажут о построении профессионального бренда. Также специалисты ответят на вопросы, какие каналы необходимо привлекать и как создать целостную картину о себе в информационном поле.</w:t>
      </w:r>
    </w:p>
    <w:p>
      <w:pPr>
        <w:pStyle w:val="BodyText"/>
      </w:pPr>
      <w:r>
        <w:t xml:space="preserve">Напомним, что первый поток стартует уже 20 января в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http://zmsk.mos.ru/presscenter/news/detail/10520333.html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presscenter/news/detail/105203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presscenter/news/detail/105203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2025-07-24T18:47:26Z</dcterms:created>
  <dcterms:modified xsi:type="dcterms:W3CDTF">2025-07-24T18:47:26Z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