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0a176c2e9f87b7061d94f08302a1635c85876"/>
    <w:p>
      <w:pPr>
        <w:pStyle w:val="Heading3"/>
      </w:pPr>
      <w:r>
        <w:t xml:space="preserve">Фестиваль «Триумф джаза» стартует в Международном доме музыки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t xml:space="preserve">Москвичей пригласили на фестиваль «Триумф джаза» в Московский Международный дом музыки. Музыкальные концерты пройдут с 10 по 12 марта в Светлановском зале.</w:t>
      </w:r>
    </w:p>
    <w:p>
      <w:pPr>
        <w:pStyle w:val="BodyText"/>
      </w:pPr>
      <w:r>
        <w:t xml:space="preserve">В пресс-службе Департамента культуры Москвы сообщили, что впервые в России на мероприятии выступят коллектив из Индонезии Keubitbit Band, Pathorn Srikaranonda Quartet из Таиланда, а также Eylül Ergül &amp; Önder Focan Nat King Cole Project из Турции.</w:t>
      </w:r>
    </w:p>
    <w:p>
      <w:pPr>
        <w:pStyle w:val="BodyText"/>
      </w:pPr>
      <w:r>
        <w:t xml:space="preserve">Хедлайнером фестиваля выступит Московский джазовый оркестр под управлением Игоря Бутмана. Артисты представят совместную программу с Хиблой Герзмавой и новый проект, посвященный юбилею Нины Симон, сообщили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— В 2023 году зрителей «Триумфа джаза» ждет череда премьер. Фестиваль пройдет не только в Москве, но и в Санкт-Петербурге и Туле. В рамках «Триумфа джаза» состоится серия выступлений участников Джаз-клуба на Таганке, организуют открытые творческие встречи, большую Образовательную программу в музеях и культурных центрах Москвы и IХ Международный фестиваль-конкурс «Детский Триумф джаза», — сообщил основатель и художественный руководитель фестиваля Игорь Бутман.</w:t>
      </w:r>
    </w:p>
    <w:p>
      <w:pPr>
        <w:pStyle w:val="BodyText"/>
      </w:pPr>
      <w:r>
        <w:t xml:space="preserve">Еще участники события прослушают музыкальные авторские произведения от LRK Trio и Тува Джаз Бэнд. Громкой премьерой фестиваля станет выступление Дмитрия Маликова с проектом PIANOMANIЯ Jazz.</w:t>
      </w:r>
    </w:p>
    <w:p>
      <w:pPr>
        <w:pStyle w:val="BodyText"/>
      </w:pPr>
      <w:r>
        <w:t xml:space="preserve">Напомним, что в 2023 году образовательная программа мероприятия запланирована в Российской государственной библиотеке, Московском музее современного искусства и других музеях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http://zmsk.mos.ru/presscenter/news/detail/11438029.html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1438029.html" TargetMode="External" /><Relationship Type="http://schemas.openxmlformats.org/officeDocument/2006/relationships/hyperlink" Id="rId20" Target="https://icmos.ru/news/moskvicei-priglasili-na-festival-triumf-dzaza-v-mezdunarodnom-dome-muzy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1438029.html" TargetMode="External" /><Relationship Type="http://schemas.openxmlformats.org/officeDocument/2006/relationships/hyperlink" Id="rId20" Target="https://icmos.ru/news/moskvicei-priglasili-na-festival-triumf-dzaza-v-mezdunarodnom-dome-muzy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2025-07-24T20:39:36Z</dcterms:created>
  <dcterms:modified xsi:type="dcterms:W3CDTF">2025-07-24T20:39:36Z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