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6919d6bd7e3bf2a064300bbcb48b78b83836cc"/>
    <w:p>
      <w:pPr>
        <w:pStyle w:val="Heading3"/>
      </w:pPr>
      <w:r>
        <w:t xml:space="preserve">Полицейскими Тверского района столицы в течение 20 минут раскрыт грабеж в центре Москвы</w:t>
      </w:r>
    </w:p>
    <w:p>
      <w:pPr>
        <w:pStyle w:val="FirstParagraph"/>
      </w:pPr>
      <w:r>
        <w:t xml:space="preserve">19.02.2025</w:t>
      </w:r>
    </w:p>
    <w:p>
      <w:pPr>
        <w:pStyle w:val="BodyText"/>
      </w:pPr>
      <w:r>
        <w:t xml:space="preserve">Фото: Анна Быкова, «Вечерняя Москва»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Сотрудниками патрульно-постовой службы полиции Отдела МВД России по Тверскому району задержан 27-летний приезжий, подозреваемый в ночном ограблении.</w:t>
      </w:r>
    </w:p>
    <w:p>
      <w:pPr>
        <w:pStyle w:val="BodyText"/>
      </w:pPr>
      <w:r>
        <w:t xml:space="preserve">Предварительно установлено, что в полицию поступил звонок от 55-летнего гражданина, который сообщил, что ночью на Петровском бульваре на него напал неизвестный и похитил из рюкзака личные вещи, после чего скрылся.</w:t>
      </w:r>
    </w:p>
    <w:p>
      <w:pPr>
        <w:pStyle w:val="BodyText"/>
      </w:pPr>
      <w:r>
        <w:t xml:space="preserve">В результате патрулирования близлежащей территории полицейские в течение 20 минут задержали подозреваемого — 27-летнего ранее судимого приезжего. Похищенное изъято и будет возвращено потерпевшему.</w:t>
      </w:r>
    </w:p>
    <w:p>
      <w:pPr>
        <w:pStyle w:val="BodyText"/>
      </w:pPr>
      <w:r>
        <w:t xml:space="preserve">Следователем Отдела МВД России по Тверскому району возбуждено уголовное дело по признакам преступления, предусмотренного частью 2 статьи 161 УК РФ «Грабеж». Фигурант задержан в порядке статьи 91 УПК РФ.</w:t>
      </w:r>
    </w:p>
    <w:p>
      <w:pPr>
        <w:pStyle w:val="BodyText"/>
      </w:pPr>
      <w:r>
        <w:t xml:space="preserve">Максимальное наказание, предусмотренное инкриминируемой частью данной статьи УК РФ – лишение свободы на срок до семи лет.</w:t>
      </w:r>
    </w:p>
    <w:p>
      <w:pPr>
        <w:pStyle w:val="BodyText"/>
      </w:pPr>
      <w:r>
        <w:t xml:space="preserve">Пресс-служба УВД по ЦАО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http://zmsk.mos.ru/presscenter/news/detail/12815771.html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Замоскворечье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msk.mos.ru" TargetMode="External" /><Relationship Type="http://schemas.openxmlformats.org/officeDocument/2006/relationships/hyperlink" Id="rId20" Target="http://zmsk.mos.ru/presscenter/news/detail/1281577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msk.mos.ru" TargetMode="External" /><Relationship Type="http://schemas.openxmlformats.org/officeDocument/2006/relationships/hyperlink" Id="rId20" Target="http://zmsk.mos.ru/presscenter/news/detail/1281577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2025-03-27T11:49:59Z</dcterms:created>
  <dcterms:modified xsi:type="dcterms:W3CDTF">2025-03-27T11:49:59Z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