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d3bb2d7234f8cb42ec86c8075f9270d08cd37"/>
    <w:p>
      <w:pPr>
        <w:pStyle w:val="Heading3"/>
      </w:pPr>
      <w:r>
        <w:t xml:space="preserve">Водители смогут воспользоваться парковками в районе бесплатно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В честь Дня России, который традиционно отмечают 12 июня, парковки района станут бесплатными.</w:t>
      </w:r>
    </w:p>
    <w:p>
      <w:pPr>
        <w:pStyle w:val="BodyText"/>
      </w:pPr>
      <w:r>
        <w:t xml:space="preserve">Такие корректировки действуют в столице во время всех государственных праздников.</w:t>
      </w:r>
    </w:p>
    <w:p>
      <w:pPr>
        <w:pStyle w:val="BodyText"/>
      </w:pPr>
      <w:r>
        <w:t xml:space="preserve">Отметим, что плоскостные парковки со шлагбаумами будут работать в прежнем режиме: за них придется платить.</w:t>
      </w:r>
    </w:p>
    <w:p>
      <w:pPr>
        <w:pStyle w:val="BodyText"/>
      </w:pPr>
      <w:r>
        <w:t xml:space="preserve">На личной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глава управы района проинформировала, что в этот день изменят и расписание пригородных электричек, которые отходят с Павелецкого вокзала. Это сделают для того, чтобы люди смогли более комфортно добраться из области в Москву и обратно.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http://zmsk.mos.ru/presscenter/news/detail/8140394.html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140394.html" TargetMode="External" /><Relationship Type="http://schemas.openxmlformats.org/officeDocument/2006/relationships/hyperlink" Id="rId20" Target="https://www.facebook.com/photo.php?fbid=436658677117981&amp;set=p.436658677117981&amp;type=3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140394.html" TargetMode="External" /><Relationship Type="http://schemas.openxmlformats.org/officeDocument/2006/relationships/hyperlink" Id="rId20" Target="https://www.facebook.com/photo.php?fbid=436658677117981&amp;set=p.436658677117981&amp;type=3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2024-12-01T00:41:10Z</dcterms:created>
  <dcterms:modified xsi:type="dcterms:W3CDTF">2024-12-01T00:41:10Z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