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34de9d01eeadf43a3a8d93b448ac529575222b"/>
    <w:p>
      <w:pPr>
        <w:pStyle w:val="Heading3"/>
      </w:pPr>
      <w:r>
        <w:t xml:space="preserve">Почти все фонтаны в Москве подготовили к зиме</w:t>
      </w:r>
    </w:p>
    <w:p>
      <w:pPr>
        <w:pStyle w:val="FirstParagraph"/>
      </w:pPr>
      <w:r>
        <w:t xml:space="preserve">16.10.2019</w:t>
      </w:r>
    </w:p>
    <w:p>
      <w:pPr>
        <w:pStyle w:val="BodyText"/>
      </w:pPr>
      <w:r>
        <w:t xml:space="preserve">Большую часть фонтанов в Москве подготовили к зимнему сезону. Об этом проинформировали 15 октября.</w:t>
      </w:r>
    </w:p>
    <w:p>
      <w:pPr>
        <w:pStyle w:val="BodyText"/>
      </w:pPr>
      <w:r>
        <w:t xml:space="preserve">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газеты «Вечерняя Москва» уточнили, что специалисты завершили работы на 64 объектах из 87. Напомним, что в Москве фонтаны перестали работать 1 октября. С этого момента их начали консервировать на зиму.</w:t>
      </w:r>
    </w:p>
    <w:p>
      <w:pPr>
        <w:pStyle w:val="BodyText"/>
      </w:pPr>
      <w:r>
        <w:t xml:space="preserve">На объектах слили воду, промыли чаши, демонтировали оборудование и прочистили трубопровод. Наиболее сложные фонтаны консервируют при помощи специальных куполов, которые полностью защищают инженерные коммуникации.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http://zmsk.mos.ru/presscenter/news/detail/8423010.html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8423010.html" TargetMode="External" /><Relationship Type="http://schemas.openxmlformats.org/officeDocument/2006/relationships/hyperlink" Id="rId20" Target="https://vm.ru/moscow/756873-bolshaya-chast-fontanov-k-zime-gotov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8423010.html" TargetMode="External" /><Relationship Type="http://schemas.openxmlformats.org/officeDocument/2006/relationships/hyperlink" Id="rId20" Target="https://vm.ru/moscow/756873-bolshaya-chast-fontanov-k-zime-gotov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2024-11-29T13:53:14Z</dcterms:created>
  <dcterms:modified xsi:type="dcterms:W3CDTF">2024-11-29T13:53:14Z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