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15c3c8f9dec88f0adff37bde21174accab838"/>
    <w:p>
      <w:pPr>
        <w:pStyle w:val="Heading3"/>
      </w:pPr>
      <w:r>
        <w:t xml:space="preserve">Педагоги районного детского центра подготовят два дистанционных урока</w:t>
      </w:r>
    </w:p>
    <w:p>
      <w:pPr>
        <w:pStyle w:val="FirstParagraph"/>
      </w:pPr>
      <w:r>
        <w:t xml:space="preserve">20.01.2021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центра детского творчества «Замоскворечье» 20 января проведут два онлайн-занятия.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Они направлены на развитие физических навыков и расширение кругозора.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Сначала ребятам расскажут о медведях. Их научат различать каждый вид животного по определенным характеристикам. Во второй половине урока педагог научит участников рисовать медведей, — поделилась информацией сотрудник пресс-службы центра Ольга Сафронова.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онлайн-урока в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Она добавила, что параллельно с ним пройдет еще одно занятие под названием «Свинги в современной хореографии». Это один из стилей джазовой формы. Участникам покажут базовые движения руками, корпусом и ногами. В конце ребята вместе с педагогом выучат танцевальную связку под музыку.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http://zmsk.mos.ru/presscenter/news/detail/9652028.html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9652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9652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2024-04-19T00:15:59Z</dcterms:created>
  <dcterms:modified xsi:type="dcterms:W3CDTF">2024-04-19T00:15:59Z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